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291" w:rsidRPr="00D13F43" w:rsidRDefault="00FA6291" w:rsidP="00FA6291">
      <w:pPr>
        <w:rPr>
          <w:vanish/>
        </w:rPr>
      </w:pPr>
      <w:r w:rsidRPr="007C311D">
        <w:rPr>
          <w:b/>
          <w:sz w:val="24"/>
          <w:szCs w:val="24"/>
        </w:rPr>
        <w:t>Образовательный минимум</w:t>
      </w:r>
    </w:p>
    <w:p w:rsidR="00FA6291" w:rsidRDefault="00FA6291" w:rsidP="00FA6291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FA6291" w:rsidRPr="00CA25EB" w:rsidTr="00B53445">
        <w:tc>
          <w:tcPr>
            <w:tcW w:w="2409" w:type="dxa"/>
            <w:shd w:val="clear" w:color="auto" w:fill="auto"/>
          </w:tcPr>
          <w:p w:rsidR="00FA6291" w:rsidRPr="00C8245A" w:rsidRDefault="00FA6291" w:rsidP="00B53445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FA6291" w:rsidRPr="00C8245A" w:rsidRDefault="00FA6291" w:rsidP="00B5344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4</w:t>
            </w:r>
          </w:p>
        </w:tc>
      </w:tr>
      <w:tr w:rsidR="00FA6291" w:rsidRPr="00CA25EB" w:rsidTr="00B53445">
        <w:tc>
          <w:tcPr>
            <w:tcW w:w="2409" w:type="dxa"/>
            <w:shd w:val="clear" w:color="auto" w:fill="auto"/>
          </w:tcPr>
          <w:p w:rsidR="00FA6291" w:rsidRPr="00C8245A" w:rsidRDefault="00FA6291" w:rsidP="00B53445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FA6291" w:rsidRPr="00C8245A" w:rsidRDefault="00FA6291" w:rsidP="00B5344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биология</w:t>
            </w:r>
          </w:p>
        </w:tc>
      </w:tr>
      <w:tr w:rsidR="00FA6291" w:rsidRPr="00CA25EB" w:rsidTr="00B53445">
        <w:tc>
          <w:tcPr>
            <w:tcW w:w="2409" w:type="dxa"/>
            <w:shd w:val="clear" w:color="auto" w:fill="auto"/>
          </w:tcPr>
          <w:p w:rsidR="00FA6291" w:rsidRPr="00C8245A" w:rsidRDefault="00FA6291" w:rsidP="00B53445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FA6291" w:rsidRPr="009F1612" w:rsidRDefault="00FA6291" w:rsidP="00B5344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6</w:t>
            </w:r>
          </w:p>
        </w:tc>
      </w:tr>
    </w:tbl>
    <w:p w:rsidR="00FA6291" w:rsidRPr="007C311D" w:rsidRDefault="00FA6291" w:rsidP="00FA6291">
      <w:pPr>
        <w:rPr>
          <w:b/>
          <w:sz w:val="24"/>
          <w:szCs w:val="24"/>
        </w:rPr>
      </w:pPr>
      <w:r w:rsidRPr="007C311D">
        <w:rPr>
          <w:b/>
          <w:sz w:val="24"/>
          <w:szCs w:val="24"/>
        </w:rPr>
        <w:t xml:space="preserve">         </w:t>
      </w:r>
    </w:p>
    <w:p w:rsidR="00FA6291" w:rsidRDefault="00FA6291" w:rsidP="00FA6291">
      <w:pPr>
        <w:rPr>
          <w:b/>
          <w:sz w:val="24"/>
          <w:szCs w:val="24"/>
        </w:rPr>
      </w:pPr>
    </w:p>
    <w:p w:rsidR="00FA6291" w:rsidRPr="007C311D" w:rsidRDefault="00FA6291" w:rsidP="00FA6291">
      <w:pPr>
        <w:rPr>
          <w:b/>
          <w:sz w:val="24"/>
          <w:szCs w:val="24"/>
        </w:rPr>
      </w:pPr>
    </w:p>
    <w:p w:rsidR="00FA6291" w:rsidRPr="007C311D" w:rsidRDefault="00FA6291" w:rsidP="00FA6291">
      <w:pPr>
        <w:rPr>
          <w:b/>
          <w:sz w:val="24"/>
          <w:szCs w:val="24"/>
        </w:rPr>
      </w:pPr>
    </w:p>
    <w:p w:rsidR="00FA6291" w:rsidRPr="007C311D" w:rsidRDefault="00FA6291" w:rsidP="00FA6291">
      <w:pPr>
        <w:rPr>
          <w:b/>
          <w:sz w:val="24"/>
          <w:szCs w:val="24"/>
        </w:rPr>
      </w:pPr>
    </w:p>
    <w:tbl>
      <w:tblPr>
        <w:tblpPr w:leftFromText="180" w:rightFromText="180" w:vertAnchor="text" w:horzAnchor="margin" w:tblpY="66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11502"/>
      </w:tblGrid>
      <w:tr w:rsidR="00FA6291" w:rsidTr="00B5344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291" w:rsidRPr="00AE6A79" w:rsidRDefault="00FA6291" w:rsidP="00B53445">
            <w:pPr>
              <w:jc w:val="center"/>
              <w:rPr>
                <w:b/>
                <w:sz w:val="26"/>
                <w:szCs w:val="26"/>
              </w:rPr>
            </w:pPr>
            <w:r w:rsidRPr="00AE6A79">
              <w:rPr>
                <w:b/>
                <w:sz w:val="26"/>
                <w:szCs w:val="26"/>
              </w:rPr>
              <w:t>Термин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291" w:rsidRPr="00AE6A79" w:rsidRDefault="00FA6291" w:rsidP="00B53445">
            <w:pPr>
              <w:jc w:val="center"/>
              <w:rPr>
                <w:b/>
                <w:sz w:val="26"/>
                <w:szCs w:val="26"/>
              </w:rPr>
            </w:pPr>
            <w:r w:rsidRPr="00AE6A79">
              <w:rPr>
                <w:b/>
                <w:sz w:val="26"/>
                <w:szCs w:val="26"/>
              </w:rPr>
              <w:t>Определение</w:t>
            </w:r>
          </w:p>
        </w:tc>
      </w:tr>
      <w:tr w:rsidR="00FA6291" w:rsidTr="00B53445">
        <w:trPr>
          <w:trHeight w:val="6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91" w:rsidRPr="00AE6A79" w:rsidRDefault="00FA6291" w:rsidP="00B5344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1.Вид 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91" w:rsidRPr="005570AE" w:rsidRDefault="00FA6291" w:rsidP="00B53445">
            <w:pPr>
              <w:spacing w:line="254" w:lineRule="auto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5570AE">
              <w:rPr>
                <w:color w:val="000000" w:themeColor="text1"/>
                <w:sz w:val="26"/>
                <w:szCs w:val="26"/>
                <w:shd w:val="clear" w:color="auto" w:fill="FFFFFF"/>
              </w:rPr>
              <w:t>совокупность особей, сходных по строению, имеющих общее происхождение, свободно скрещивающихся между собой и дающих плодовитое потомство. </w:t>
            </w:r>
          </w:p>
        </w:tc>
      </w:tr>
      <w:tr w:rsidR="00FA6291" w:rsidTr="00B5344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91" w:rsidRPr="00AE6A79" w:rsidRDefault="00FA6291" w:rsidP="00B5344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 Сорт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91" w:rsidRPr="00AE6A79" w:rsidRDefault="00FA6291" w:rsidP="00B5344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группа растений одного вида, созданных человеком и обладающих определенным хозяйственными признаками и свойствами</w:t>
            </w:r>
          </w:p>
        </w:tc>
      </w:tr>
      <w:tr w:rsidR="00FA6291" w:rsidTr="00B5344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91" w:rsidRPr="00AE6A79" w:rsidRDefault="00FA6291" w:rsidP="00B5344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 Двудольные и однодольные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91" w:rsidRDefault="00FA6291" w:rsidP="00B5344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Двудольные: зародыш с двумя семядолями, перистое жилкование листьев, стержневая корневая система, цветки четырех- и пятичленные</w:t>
            </w:r>
          </w:p>
          <w:p w:rsidR="00FA6291" w:rsidRPr="00AE6A79" w:rsidRDefault="00FA6291" w:rsidP="00B5344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Однодольные: зародыш с одной семядолей, мочковатая корневая система, жилкование листьев параллельное  или дуговое</w:t>
            </w:r>
          </w:p>
        </w:tc>
      </w:tr>
      <w:tr w:rsidR="00FA6291" w:rsidTr="00B5344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91" w:rsidRPr="00AE6A79" w:rsidRDefault="00FA6291" w:rsidP="00B5344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 Крестоцветные (Капустные)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91" w:rsidRPr="00B36D7B" w:rsidRDefault="00FA6291" w:rsidP="00B53445">
            <w:pPr>
              <w:spacing w:line="254" w:lineRule="auto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B36D7B">
              <w:rPr>
                <w:color w:val="000000" w:themeColor="text1"/>
                <w:sz w:val="26"/>
                <w:szCs w:val="26"/>
                <w:shd w:val="clear" w:color="auto" w:fill="FFFFFF"/>
              </w:rPr>
              <w:t>семейство двудольных растений отдела Покрытосеменные (Цветковые), включающее в себя однолетние и многолетние травы, изредка полукустарники или кустарники.</w:t>
            </w:r>
          </w:p>
        </w:tc>
      </w:tr>
      <w:tr w:rsidR="00FA6291" w:rsidTr="00B5344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91" w:rsidRPr="00AE6A79" w:rsidRDefault="00FA6291" w:rsidP="00B5344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 Розоцветные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91" w:rsidRPr="00B36D7B" w:rsidRDefault="00FA6291" w:rsidP="00B53445">
            <w:pPr>
              <w:spacing w:line="254" w:lineRule="auto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B36D7B">
              <w:rPr>
                <w:color w:val="000000" w:themeColor="text1"/>
                <w:sz w:val="26"/>
                <w:szCs w:val="26"/>
                <w:shd w:val="clear" w:color="auto" w:fill="FFFFFF"/>
              </w:rPr>
              <w:t>порядок двудольных растений, состоящий из девяти семейств. Плоды </w:t>
            </w:r>
            <w:r w:rsidRPr="00B36D7B">
              <w:rPr>
                <w:bCs/>
                <w:color w:val="000000" w:themeColor="text1"/>
                <w:sz w:val="26"/>
                <w:szCs w:val="26"/>
                <w:shd w:val="clear" w:color="auto" w:fill="FFFFFF"/>
              </w:rPr>
              <w:t>розоцветных</w:t>
            </w:r>
            <w:r w:rsidRPr="00B36D7B">
              <w:rPr>
                <w:color w:val="000000" w:themeColor="text1"/>
                <w:sz w:val="26"/>
                <w:szCs w:val="26"/>
                <w:shd w:val="clear" w:color="auto" w:fill="FFFFFF"/>
              </w:rPr>
              <w:t> сухие или сочные (листовки, коробочки, орешки, костянки, яблоки).</w:t>
            </w:r>
          </w:p>
        </w:tc>
      </w:tr>
      <w:tr w:rsidR="00FA6291" w:rsidTr="00B5344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91" w:rsidRPr="00AE6A79" w:rsidRDefault="00FA6291" w:rsidP="00B534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 Пасленовые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91" w:rsidRPr="00B36D7B" w:rsidRDefault="00FA6291" w:rsidP="00B53445">
            <w:pPr>
              <w:rPr>
                <w:color w:val="000000" w:themeColor="text1"/>
                <w:sz w:val="26"/>
                <w:szCs w:val="26"/>
              </w:rPr>
            </w:pPr>
            <w:r w:rsidRPr="00B36D7B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семейство двудольных спайнолепестных растений, содержащее много съедобных и культивируемых видов, таких как картофель, баклажан, табак, томат и овощной перец (не путать с растениями семейства Перечные), стручковый перец, дереза, паслён, паслён чёрный, </w:t>
            </w:r>
            <w:proofErr w:type="spellStart"/>
            <w:r w:rsidRPr="00B36D7B">
              <w:rPr>
                <w:color w:val="000000" w:themeColor="text1"/>
                <w:sz w:val="26"/>
                <w:szCs w:val="26"/>
                <w:shd w:val="clear" w:color="auto" w:fill="FFFFFF"/>
              </w:rPr>
              <w:t>пепино</w:t>
            </w:r>
            <w:proofErr w:type="spellEnd"/>
            <w:r w:rsidRPr="00B36D7B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и </w:t>
            </w:r>
            <w:proofErr w:type="spellStart"/>
            <w:r w:rsidRPr="00B36D7B">
              <w:rPr>
                <w:color w:val="000000" w:themeColor="text1"/>
                <w:sz w:val="26"/>
                <w:szCs w:val="26"/>
                <w:shd w:val="clear" w:color="auto" w:fill="FFFFFF"/>
              </w:rPr>
              <w:t>санберри</w:t>
            </w:r>
            <w:proofErr w:type="spellEnd"/>
            <w:r w:rsidRPr="00B36D7B">
              <w:rPr>
                <w:color w:val="000000" w:themeColor="text1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FA6291" w:rsidTr="00B53445">
        <w:trPr>
          <w:trHeight w:val="21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91" w:rsidRPr="00B36D7B" w:rsidRDefault="00FA6291" w:rsidP="00B53445">
            <w:pPr>
              <w:rPr>
                <w:color w:val="000000" w:themeColor="text1"/>
                <w:sz w:val="26"/>
                <w:szCs w:val="26"/>
              </w:rPr>
            </w:pPr>
            <w:r w:rsidRPr="00B36D7B">
              <w:rPr>
                <w:color w:val="000000" w:themeColor="text1"/>
                <w:sz w:val="26"/>
                <w:szCs w:val="26"/>
              </w:rPr>
              <w:t>7. Мотыльковые (Бобовые)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91" w:rsidRPr="00B36D7B" w:rsidRDefault="00FA6291" w:rsidP="00B53445">
            <w:pPr>
              <w:rPr>
                <w:color w:val="000000" w:themeColor="text1"/>
                <w:sz w:val="26"/>
                <w:szCs w:val="26"/>
              </w:rPr>
            </w:pPr>
            <w:r w:rsidRPr="00B36D7B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семейство растений в порядке </w:t>
            </w:r>
            <w:proofErr w:type="spellStart"/>
            <w:r w:rsidRPr="00B36D7B">
              <w:rPr>
                <w:color w:val="000000" w:themeColor="text1"/>
                <w:sz w:val="26"/>
                <w:szCs w:val="26"/>
                <w:shd w:val="clear" w:color="auto" w:fill="FFFFFF"/>
              </w:rPr>
              <w:t>бобовоцветные</w:t>
            </w:r>
            <w:proofErr w:type="spellEnd"/>
            <w:r w:rsidRPr="00B36D7B">
              <w:rPr>
                <w:color w:val="000000" w:themeColor="text1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FA6291" w:rsidTr="00B5344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91" w:rsidRPr="00AE6A79" w:rsidRDefault="00FA6291" w:rsidP="00B534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 Сложноцветные (Астровые)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91" w:rsidRPr="003470EE" w:rsidRDefault="00FA6291" w:rsidP="00B53445">
            <w:pPr>
              <w:rPr>
                <w:color w:val="000000" w:themeColor="text1"/>
                <w:sz w:val="26"/>
                <w:szCs w:val="26"/>
              </w:rPr>
            </w:pPr>
            <w:r w:rsidRPr="003470EE">
              <w:rPr>
                <w:color w:val="000000" w:themeColor="text1"/>
                <w:sz w:val="26"/>
                <w:szCs w:val="26"/>
              </w:rPr>
              <w:t xml:space="preserve">семейство двудольные. </w:t>
            </w:r>
            <w:r w:rsidRPr="003470EE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3470EE">
              <w:rPr>
                <w:color w:val="000000" w:themeColor="text1"/>
                <w:sz w:val="26"/>
                <w:szCs w:val="26"/>
                <w:shd w:val="clear" w:color="auto" w:fill="FFFFFF"/>
              </w:rPr>
              <w:t>Типичными представителями семейства </w:t>
            </w:r>
            <w:r w:rsidRPr="003470EE">
              <w:rPr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  <w:t>сложноцветных</w:t>
            </w:r>
            <w:r w:rsidRPr="003470EE">
              <w:rPr>
                <w:color w:val="000000" w:themeColor="text1"/>
                <w:sz w:val="26"/>
                <w:szCs w:val="26"/>
                <w:shd w:val="clear" w:color="auto" w:fill="FFFFFF"/>
              </w:rPr>
              <w:t> в нашей местности являются астры, одуванчик, ромашка, подсолнечник, георгины</w:t>
            </w:r>
          </w:p>
        </w:tc>
      </w:tr>
      <w:tr w:rsidR="00FA6291" w:rsidTr="00B5344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91" w:rsidRPr="00B36D7B" w:rsidRDefault="00FA6291" w:rsidP="00B5344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 Лилейные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91" w:rsidRPr="003470EE" w:rsidRDefault="00FA6291" w:rsidP="00B53445">
            <w:pPr>
              <w:spacing w:line="254" w:lineRule="auto"/>
              <w:rPr>
                <w:rFonts w:eastAsia="Calibri"/>
                <w:color w:val="000000" w:themeColor="text1"/>
                <w:sz w:val="26"/>
                <w:szCs w:val="26"/>
                <w:u w:val="single"/>
                <w:lang w:eastAsia="en-US"/>
              </w:rPr>
            </w:pPr>
            <w:r w:rsidRPr="003470EE">
              <w:rPr>
                <w:color w:val="000000" w:themeColor="text1"/>
                <w:sz w:val="26"/>
                <w:szCs w:val="26"/>
                <w:shd w:val="clear" w:color="auto" w:fill="FFFFFF"/>
              </w:rPr>
              <w:t>цветковые или покрытосеменные растения, относящиеся к классу Однодольные. Большую часть семейства составляют травянистые многолетние растения (</w:t>
            </w:r>
            <w:proofErr w:type="spellStart"/>
            <w:r w:rsidRPr="003470EE">
              <w:rPr>
                <w:color w:val="000000" w:themeColor="text1"/>
                <w:sz w:val="26"/>
                <w:szCs w:val="26"/>
                <w:shd w:val="clear" w:color="auto" w:fill="FFFFFF"/>
              </w:rPr>
              <w:t>трициртис</w:t>
            </w:r>
            <w:proofErr w:type="spellEnd"/>
            <w:r w:rsidRPr="003470EE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3470EE">
              <w:rPr>
                <w:color w:val="000000" w:themeColor="text1"/>
                <w:sz w:val="26"/>
                <w:szCs w:val="26"/>
                <w:shd w:val="clear" w:color="auto" w:fill="FFFFFF"/>
              </w:rPr>
              <w:t>калохортус</w:t>
            </w:r>
            <w:proofErr w:type="spellEnd"/>
            <w:r w:rsidRPr="003470EE">
              <w:rPr>
                <w:color w:val="000000" w:themeColor="text1"/>
                <w:sz w:val="26"/>
                <w:szCs w:val="26"/>
                <w:shd w:val="clear" w:color="auto" w:fill="FFFFFF"/>
              </w:rPr>
              <w:t>, гусиный лук). </w:t>
            </w:r>
          </w:p>
        </w:tc>
      </w:tr>
      <w:tr w:rsidR="00FA6291" w:rsidTr="00B5344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91" w:rsidRPr="00AE6A79" w:rsidRDefault="00FA6291" w:rsidP="00B5344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 Злаки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91" w:rsidRPr="003470EE" w:rsidRDefault="00FA6291" w:rsidP="00B53445">
            <w:pPr>
              <w:spacing w:line="254" w:lineRule="auto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3470EE">
              <w:rPr>
                <w:color w:val="000000" w:themeColor="text1"/>
                <w:sz w:val="26"/>
                <w:szCs w:val="26"/>
                <w:shd w:val="clear" w:color="auto" w:fill="FFFFFF"/>
              </w:rPr>
              <w:t>семейство однодольных растений, к которому относятся такие известные и давно используемые в хозяйстве растения, как пшеница, рожь, овёс, рис, кукуруза, ячмень, просо, бамбук, сахарный тростник.</w:t>
            </w:r>
          </w:p>
        </w:tc>
      </w:tr>
    </w:tbl>
    <w:p w:rsidR="00FA6291" w:rsidRDefault="00FA6291" w:rsidP="00FA6291"/>
    <w:p w:rsidR="005F0E98" w:rsidRDefault="005F0E98"/>
    <w:sectPr w:rsidR="005F0E98" w:rsidSect="00CC6569">
      <w:footerReference w:type="default" r:id="rId4"/>
      <w:pgSz w:w="16838" w:h="11906" w:orient="landscape"/>
      <w:pgMar w:top="851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JhengHei">
    <w:charset w:val="88"/>
    <w:family w:val="swiss"/>
    <w:pitch w:val="variable"/>
    <w:sig w:usb0="00000087" w:usb1="288F4000" w:usb2="00000016" w:usb3="00000000" w:csb0="00100009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75551837"/>
    </w:sdtPr>
    <w:sdtEndPr/>
    <w:sdtContent>
      <w:p w:rsidR="00ED2614" w:rsidRPr="00ED2614" w:rsidRDefault="00FA6291">
        <w:pPr>
          <w:pStyle w:val="a9"/>
          <w:jc w:val="right"/>
        </w:pPr>
        <w:r w:rsidRPr="00ED2614">
          <w:fldChar w:fldCharType="begin"/>
        </w:r>
        <w:r w:rsidRPr="00ED2614">
          <w:instrText>PAGE   \* MERGEFORMAT</w:instrText>
        </w:r>
        <w:r w:rsidRPr="00ED2614">
          <w:fldChar w:fldCharType="separate"/>
        </w:r>
        <w:r>
          <w:rPr>
            <w:noProof/>
          </w:rPr>
          <w:t>6</w:t>
        </w:r>
        <w:r w:rsidRPr="00ED2614">
          <w:fldChar w:fldCharType="end"/>
        </w:r>
      </w:p>
    </w:sdtContent>
  </w:sdt>
  <w:p w:rsidR="00ED2614" w:rsidRDefault="00FA6291">
    <w:pPr>
      <w:pStyle w:val="a9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A6291"/>
    <w:rsid w:val="0035660D"/>
    <w:rsid w:val="003F6A70"/>
    <w:rsid w:val="005F0E98"/>
    <w:rsid w:val="006A7B3D"/>
    <w:rsid w:val="00954003"/>
    <w:rsid w:val="00AF28AF"/>
    <w:rsid w:val="00C049FC"/>
    <w:rsid w:val="00EE4C44"/>
    <w:rsid w:val="00F626C1"/>
    <w:rsid w:val="00FA6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291"/>
    <w:pPr>
      <w:ind w:firstLine="0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F6A70"/>
    <w:pPr>
      <w:keepNext/>
      <w:spacing w:before="240" w:after="60"/>
      <w:ind w:firstLine="72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3F6A70"/>
    <w:pPr>
      <w:keepNext/>
      <w:ind w:firstLine="720"/>
      <w:jc w:val="center"/>
      <w:outlineLvl w:val="1"/>
    </w:pPr>
    <w:rPr>
      <w:rFonts w:eastAsia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6A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3F6A70"/>
    <w:rPr>
      <w:rFonts w:eastAsia="Times New Roman"/>
      <w:b/>
      <w:bCs/>
      <w:sz w:val="24"/>
      <w:szCs w:val="24"/>
    </w:rPr>
  </w:style>
  <w:style w:type="paragraph" w:styleId="a3">
    <w:name w:val="Title"/>
    <w:basedOn w:val="a"/>
    <w:link w:val="a4"/>
    <w:qFormat/>
    <w:rsid w:val="003F6A70"/>
    <w:pPr>
      <w:ind w:firstLine="720"/>
      <w:jc w:val="center"/>
    </w:pPr>
    <w:rPr>
      <w:rFonts w:eastAsia="Times New Roman"/>
      <w:b/>
      <w:bCs/>
      <w:sz w:val="28"/>
      <w:szCs w:val="24"/>
      <w:lang w:eastAsia="en-US"/>
    </w:rPr>
  </w:style>
  <w:style w:type="character" w:customStyle="1" w:styleId="a4">
    <w:name w:val="Название Знак"/>
    <w:link w:val="a3"/>
    <w:rsid w:val="003F6A70"/>
    <w:rPr>
      <w:rFonts w:eastAsia="Times New Roman"/>
      <w:b/>
      <w:bCs/>
      <w:sz w:val="28"/>
      <w:szCs w:val="24"/>
    </w:rPr>
  </w:style>
  <w:style w:type="character" w:styleId="a5">
    <w:name w:val="Strong"/>
    <w:qFormat/>
    <w:rsid w:val="003F6A70"/>
    <w:rPr>
      <w:b/>
      <w:bCs/>
    </w:rPr>
  </w:style>
  <w:style w:type="paragraph" w:styleId="a6">
    <w:name w:val="No Spacing"/>
    <w:link w:val="a7"/>
    <w:uiPriority w:val="1"/>
    <w:qFormat/>
    <w:rsid w:val="003F6A70"/>
    <w:rPr>
      <w:rFonts w:eastAsia="Microsoft JhengHei"/>
    </w:rPr>
  </w:style>
  <w:style w:type="character" w:customStyle="1" w:styleId="a7">
    <w:name w:val="Без интервала Знак"/>
    <w:link w:val="a6"/>
    <w:uiPriority w:val="1"/>
    <w:rsid w:val="003F6A70"/>
    <w:rPr>
      <w:rFonts w:eastAsia="Microsoft JhengHei"/>
    </w:rPr>
  </w:style>
  <w:style w:type="paragraph" w:styleId="a8">
    <w:name w:val="List Paragraph"/>
    <w:basedOn w:val="a"/>
    <w:uiPriority w:val="34"/>
    <w:qFormat/>
    <w:rsid w:val="003F6A70"/>
    <w:pPr>
      <w:spacing w:after="160" w:line="259" w:lineRule="auto"/>
      <w:ind w:left="720" w:firstLine="720"/>
      <w:contextualSpacing/>
      <w:jc w:val="both"/>
    </w:pPr>
    <w:rPr>
      <w:rFonts w:ascii="Trebuchet MS" w:eastAsia="Trebuchet MS" w:hAnsi="Trebuchet MS" w:cs="Tahoma"/>
      <w:lang w:eastAsia="en-US"/>
    </w:rPr>
  </w:style>
  <w:style w:type="paragraph" w:styleId="a9">
    <w:name w:val="footer"/>
    <w:basedOn w:val="a"/>
    <w:link w:val="aa"/>
    <w:uiPriority w:val="99"/>
    <w:unhideWhenUsed/>
    <w:rsid w:val="00FA62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A629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</cp:revision>
  <dcterms:created xsi:type="dcterms:W3CDTF">2019-03-03T17:43:00Z</dcterms:created>
  <dcterms:modified xsi:type="dcterms:W3CDTF">2019-03-03T17:43:00Z</dcterms:modified>
</cp:coreProperties>
</file>